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КТО МЫ, ОТКУДА...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Может ты слышал, есть рай и есть ад, в рае блаженство, а в аде горят.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Правда ли это, все спорят давно, но люди думают, нам все равно,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Дел и так много, всего не понять, не разберутся, кому доверять.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Главное в жизни не могут решить, где будут вечность свою проводить.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Много философов, много трудов, множество мнений и умных голов,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их дороги ведут в никуда, жизнь прекращается плотью когда.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ты ни думал, у всех есть душа и в животе матерей малыша,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не читал ты, мы вечно живем и после смерти из тела уйдем.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Тело земное предастся земле, ну а душа - полетит налегке,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Мозг хоть и умер, но чувства твои, ты унесешь в небеса от земли.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Там встретишь души всех живших людей и осознаешь бесчисленность дней, 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 ожидании судного дня, вдруг понимаешь, что жизнь прожил зря.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Бога не слушал и в церковь не шел, занят был очень и в рай не вошел,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>ход без суда даст Сошедший с креста, всем, кто поверил в Иисуса Христа.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не коснётся их Божиий суд, нет сожаленья и горьких минут,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равильный путь указал им Христос, что весть благую на землю принес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Вот, человек, и тебе выбор дан, ты не поддайся на ложь и обман,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Только скажи встрепенувшись душой: «</w:t>
      </w:r>
      <w:r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рости меня, Боже, я теперь твой».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мы, откуда, куда мы идем и для чего в этом мире живем.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Много вопросов, ответ лишь один, нам его дал Иисус – Божий Сын.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160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LibreOffice/7.0.3.1$Windows_X86_64 LibreOffice_project/d7547858d014d4cf69878db179d326fc3483e082</Application>
  <Pages>2</Pages>
  <Words>239</Words>
  <Characters>1080</Characters>
  <CharactersWithSpaces>1300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2019-05-18T18:01:00Z</dcterms:created>
  <dc:creator>Андрюша</dc:creator>
  <dc:description/>
  <dc:language>ru-RU</dc:language>
  <cp:lastModifiedBy/>
  <dcterms:modified xsi:type="dcterms:W3CDTF">2020-12-24T16:43:56Z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